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7A2AE" w14:textId="77777777" w:rsidR="00DC3AD9" w:rsidRDefault="008D6942" w:rsidP="003D17D8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淡江大學學生</w:t>
      </w:r>
      <w:proofErr w:type="gramStart"/>
      <w:r w:rsidR="00DA3AED">
        <w:rPr>
          <w:rFonts w:ascii="標楷體" w:eastAsia="標楷體" w:hAnsi="標楷體" w:hint="eastAsia"/>
          <w:b/>
          <w:sz w:val="36"/>
          <w:szCs w:val="36"/>
        </w:rPr>
        <w:t>修讀雙主修</w:t>
      </w:r>
      <w:proofErr w:type="gramEnd"/>
      <w:r w:rsidR="00F43EA1">
        <w:rPr>
          <w:rFonts w:ascii="標楷體" w:eastAsia="標楷體" w:hAnsi="標楷體" w:hint="eastAsia"/>
          <w:b/>
          <w:sz w:val="36"/>
          <w:szCs w:val="36"/>
        </w:rPr>
        <w:t>語言檢定</w:t>
      </w:r>
      <w:r w:rsidR="00862404" w:rsidRPr="00862404">
        <w:rPr>
          <w:rFonts w:ascii="標楷體" w:eastAsia="標楷體" w:hAnsi="標楷體" w:hint="eastAsia"/>
          <w:b/>
          <w:sz w:val="36"/>
          <w:szCs w:val="36"/>
        </w:rPr>
        <w:t>證明書</w:t>
      </w:r>
    </w:p>
    <w:p w14:paraId="448BA6A0" w14:textId="6EF58796" w:rsidR="00A50075" w:rsidRPr="003D17D8" w:rsidRDefault="003D17D8" w:rsidP="003D17D8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spellStart"/>
      <w:r w:rsidRPr="003D17D8">
        <w:rPr>
          <w:b/>
          <w:bCs/>
        </w:rPr>
        <w:t>Tamkang</w:t>
      </w:r>
      <w:proofErr w:type="spellEnd"/>
      <w:r w:rsidRPr="003D17D8">
        <w:rPr>
          <w:b/>
          <w:bCs/>
        </w:rPr>
        <w:t xml:space="preserve"> University Double Major Language Proficiency Recognition</w:t>
      </w:r>
    </w:p>
    <w:p w14:paraId="22D89CDE" w14:textId="1CD0B9BA" w:rsidR="00862404" w:rsidRPr="00F62757" w:rsidRDefault="00161B48" w:rsidP="006630F0">
      <w:pPr>
        <w:jc w:val="right"/>
        <w:rPr>
          <w:rFonts w:eastAsia="標楷體"/>
          <w:b/>
          <w:sz w:val="20"/>
          <w:szCs w:val="20"/>
        </w:rPr>
      </w:pPr>
      <w:r w:rsidRPr="005C5909">
        <w:rPr>
          <w:rFonts w:eastAsia="標楷體"/>
          <w:b/>
          <w:sz w:val="20"/>
          <w:szCs w:val="20"/>
        </w:rPr>
        <w:t>日期</w:t>
      </w:r>
      <w:r w:rsidRPr="005C5909">
        <w:rPr>
          <w:rFonts w:eastAsia="標楷體"/>
          <w:b/>
          <w:sz w:val="20"/>
          <w:szCs w:val="20"/>
        </w:rPr>
        <w:t>(Date)</w:t>
      </w:r>
      <w:r w:rsidRPr="005C5909">
        <w:rPr>
          <w:rFonts w:eastAsia="標楷體"/>
          <w:b/>
          <w:sz w:val="20"/>
          <w:szCs w:val="20"/>
        </w:rPr>
        <w:t>：</w:t>
      </w:r>
      <w:r w:rsidRPr="00F62757">
        <w:rPr>
          <w:rFonts w:eastAsia="標楷體"/>
          <w:b/>
          <w:sz w:val="20"/>
          <w:szCs w:val="20"/>
        </w:rPr>
        <w:t xml:space="preserve">　</w:t>
      </w:r>
      <w:r w:rsidR="00862404" w:rsidRPr="00F62757">
        <w:rPr>
          <w:rFonts w:eastAsia="標楷體"/>
          <w:b/>
          <w:sz w:val="20"/>
          <w:szCs w:val="20"/>
        </w:rPr>
        <w:t xml:space="preserve">　　年　　月　　日</w:t>
      </w:r>
      <w:r w:rsidRPr="00F62757">
        <w:rPr>
          <w:rFonts w:eastAsia="標楷體"/>
          <w:b/>
          <w:sz w:val="20"/>
          <w:szCs w:val="20"/>
        </w:rPr>
        <w:t>(YYY/MM/DD)</w:t>
      </w:r>
    </w:p>
    <w:tbl>
      <w:tblPr>
        <w:tblW w:w="84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"/>
        <w:gridCol w:w="758"/>
        <w:gridCol w:w="1701"/>
        <w:gridCol w:w="1134"/>
        <w:gridCol w:w="2127"/>
        <w:gridCol w:w="708"/>
        <w:gridCol w:w="1611"/>
      </w:tblGrid>
      <w:tr w:rsidR="002E30D7" w14:paraId="63C8B53A" w14:textId="77777777" w:rsidTr="00A95107">
        <w:trPr>
          <w:trHeight w:val="851"/>
        </w:trPr>
        <w:tc>
          <w:tcPr>
            <w:tcW w:w="3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6B834" w14:textId="77777777" w:rsidR="00BF26E3" w:rsidRPr="00B84B4B" w:rsidRDefault="00BF26E3" w:rsidP="00C33CD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4B4B">
              <w:rPr>
                <w:rFonts w:ascii="標楷體" w:eastAsia="標楷體" w:hAnsi="標楷體" w:hint="eastAsia"/>
                <w:b/>
                <w:sz w:val="28"/>
                <w:szCs w:val="28"/>
              </w:rPr>
              <w:t>修</w:t>
            </w:r>
          </w:p>
          <w:p w14:paraId="7BD59D05" w14:textId="77777777" w:rsidR="00C33CD4" w:rsidRPr="00B84B4B" w:rsidRDefault="00BF26E3" w:rsidP="00C33CD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4B4B">
              <w:rPr>
                <w:rFonts w:ascii="標楷體" w:eastAsia="標楷體" w:hAnsi="標楷體" w:hint="eastAsia"/>
                <w:b/>
                <w:sz w:val="28"/>
                <w:szCs w:val="28"/>
              </w:rPr>
              <w:t>讀</w:t>
            </w:r>
          </w:p>
          <w:p w14:paraId="4CF5CC04" w14:textId="77777777" w:rsidR="00BF26E3" w:rsidRPr="00B84B4B" w:rsidRDefault="00BF26E3" w:rsidP="00C33CD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4B4B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14:paraId="0CA09165" w14:textId="77777777" w:rsidR="00BF26E3" w:rsidRPr="00B84B4B" w:rsidRDefault="00BF26E3" w:rsidP="00C33CD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4B4B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14:paraId="06F67E4D" w14:textId="77777777" w:rsidR="00BF26E3" w:rsidRPr="00B84B4B" w:rsidRDefault="00BF26E3" w:rsidP="00C33CD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4B4B">
              <w:rPr>
                <w:rFonts w:ascii="標楷體" w:eastAsia="標楷體" w:hAnsi="標楷體" w:hint="eastAsia"/>
                <w:b/>
                <w:sz w:val="28"/>
                <w:szCs w:val="28"/>
              </w:rPr>
              <w:t>填</w:t>
            </w:r>
          </w:p>
          <w:p w14:paraId="395802B3" w14:textId="77777777" w:rsidR="00BF26E3" w:rsidRPr="00B84B4B" w:rsidRDefault="00BF26E3" w:rsidP="00C33C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4B4B">
              <w:rPr>
                <w:rFonts w:ascii="標楷體" w:eastAsia="標楷體" w:hAnsi="標楷體" w:hint="eastAsia"/>
                <w:b/>
                <w:sz w:val="28"/>
                <w:szCs w:val="28"/>
              </w:rPr>
              <w:t>寫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1827F" w14:textId="77777777" w:rsidR="00C33CD4" w:rsidRPr="003D17D8" w:rsidRDefault="00C33CD4" w:rsidP="00C33CD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D17D8">
              <w:rPr>
                <w:rFonts w:eastAsia="標楷體"/>
                <w:sz w:val="28"/>
                <w:szCs w:val="28"/>
              </w:rPr>
              <w:t>姓名</w:t>
            </w:r>
          </w:p>
          <w:p w14:paraId="006C65BF" w14:textId="77F73852" w:rsidR="00CC379F" w:rsidRPr="003D17D8" w:rsidRDefault="00CC379F" w:rsidP="00C33CD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D17D8">
              <w:rPr>
                <w:rFonts w:eastAsia="標楷體"/>
                <w:sz w:val="20"/>
                <w:szCs w:val="20"/>
              </w:rPr>
              <w:t>Name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80642" w14:textId="77777777" w:rsidR="00C33CD4" w:rsidRPr="003D17D8" w:rsidRDefault="00C33CD4" w:rsidP="00C33CD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EA68A" w14:textId="77777777" w:rsidR="00C33CD4" w:rsidRPr="003D17D8" w:rsidRDefault="00C33CD4" w:rsidP="00C33CD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D17D8">
              <w:rPr>
                <w:rFonts w:eastAsia="標楷體"/>
                <w:sz w:val="28"/>
                <w:szCs w:val="28"/>
              </w:rPr>
              <w:t>系級</w:t>
            </w:r>
          </w:p>
          <w:p w14:paraId="526502D2" w14:textId="334D88C9" w:rsidR="00CC379F" w:rsidRPr="003D17D8" w:rsidRDefault="00CC379F" w:rsidP="00C33CD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D17D8">
              <w:rPr>
                <w:rFonts w:eastAsia="標楷體"/>
                <w:sz w:val="20"/>
                <w:szCs w:val="20"/>
              </w:rPr>
              <w:t>Department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A065D" w14:textId="77777777" w:rsidR="00C33CD4" w:rsidRPr="003D17D8" w:rsidRDefault="00C33CD4" w:rsidP="00862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3ADB7" w14:textId="77777777" w:rsidR="00C33CD4" w:rsidRPr="003D17D8" w:rsidRDefault="00C33CD4" w:rsidP="008E292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D17D8">
              <w:rPr>
                <w:rFonts w:eastAsia="標楷體"/>
                <w:sz w:val="28"/>
                <w:szCs w:val="28"/>
              </w:rPr>
              <w:t>學號</w:t>
            </w:r>
          </w:p>
          <w:p w14:paraId="503D9634" w14:textId="0F972A9B" w:rsidR="00CC379F" w:rsidRPr="003D17D8" w:rsidRDefault="00CC379F" w:rsidP="008E292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D17D8">
              <w:rPr>
                <w:rFonts w:eastAsia="標楷體"/>
                <w:sz w:val="20"/>
                <w:szCs w:val="20"/>
              </w:rPr>
              <w:t xml:space="preserve">Student </w:t>
            </w:r>
            <w:r w:rsidR="00D957E8">
              <w:rPr>
                <w:rFonts w:eastAsia="標楷體" w:hint="eastAsia"/>
                <w:sz w:val="20"/>
                <w:szCs w:val="20"/>
              </w:rPr>
              <w:t>ID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B820A1" w14:textId="57719574" w:rsidR="00C33CD4" w:rsidRPr="003D17D8" w:rsidRDefault="00C33CD4" w:rsidP="0086240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33CD4" w14:paraId="6D401EBE" w14:textId="77777777" w:rsidTr="00C53D44">
        <w:trPr>
          <w:trHeight w:val="200"/>
        </w:trPr>
        <w:tc>
          <w:tcPr>
            <w:tcW w:w="3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D4BC3" w14:textId="77777777" w:rsidR="00C33CD4" w:rsidRPr="00862404" w:rsidRDefault="00C33CD4" w:rsidP="00C33C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9479F" w14:textId="77777777" w:rsidR="00C33CD4" w:rsidRDefault="00C33CD4" w:rsidP="00EE244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雙主修學系</w:t>
            </w:r>
          </w:p>
          <w:p w14:paraId="35B03B93" w14:textId="390CAA1F" w:rsidR="00EE244B" w:rsidRPr="00862404" w:rsidRDefault="00EE244B" w:rsidP="00EE244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44B">
              <w:rPr>
                <w:sz w:val="20"/>
                <w:szCs w:val="20"/>
              </w:rPr>
              <w:t>Double Major Department</w:t>
            </w:r>
          </w:p>
        </w:tc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EA5809" w14:textId="3DA23CCE" w:rsidR="00C33CD4" w:rsidRPr="00862404" w:rsidRDefault="00C33CD4" w:rsidP="00931788">
            <w:pPr>
              <w:ind w:left="159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CD4" w14:paraId="5D2B5E90" w14:textId="77777777" w:rsidTr="00C53D44">
        <w:trPr>
          <w:trHeight w:val="128"/>
        </w:trPr>
        <w:tc>
          <w:tcPr>
            <w:tcW w:w="3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8582F" w14:textId="77777777" w:rsidR="00C33CD4" w:rsidRPr="00862404" w:rsidRDefault="00C33CD4" w:rsidP="00C33C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3BBD2" w14:textId="77777777" w:rsidR="00C33CD4" w:rsidRDefault="00C33CD4" w:rsidP="00B84B4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語言檢定名稱</w:t>
            </w:r>
          </w:p>
          <w:p w14:paraId="1F8BD1FA" w14:textId="4E6B6112" w:rsidR="00B84B4B" w:rsidRPr="00B84B4B" w:rsidRDefault="00B84B4B" w:rsidP="00B84B4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84B4B">
              <w:rPr>
                <w:rFonts w:eastAsia="標楷體"/>
                <w:sz w:val="20"/>
                <w:szCs w:val="20"/>
              </w:rPr>
              <w:t>Language Proficiency</w:t>
            </w:r>
          </w:p>
        </w:tc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03218F" w14:textId="294FEDA8" w:rsidR="00C33CD4" w:rsidRPr="00862404" w:rsidRDefault="00C33CD4" w:rsidP="008624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CD4" w14:paraId="6FB6248B" w14:textId="77777777" w:rsidTr="00C53D44">
        <w:trPr>
          <w:trHeight w:val="354"/>
        </w:trPr>
        <w:tc>
          <w:tcPr>
            <w:tcW w:w="3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79E91" w14:textId="77777777" w:rsidR="00C33CD4" w:rsidRPr="00862404" w:rsidRDefault="00C33CD4" w:rsidP="00C33C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2F5F3" w14:textId="77777777" w:rsidR="00C33CD4" w:rsidRPr="00B84B4B" w:rsidRDefault="00C33CD4" w:rsidP="00B84B4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84B4B">
              <w:rPr>
                <w:rFonts w:eastAsia="標楷體" w:hint="eastAsia"/>
                <w:sz w:val="28"/>
                <w:szCs w:val="28"/>
              </w:rPr>
              <w:t>參加檢定時間</w:t>
            </w:r>
          </w:p>
          <w:p w14:paraId="61EAFBDD" w14:textId="4F18BFE2" w:rsidR="00B84B4B" w:rsidRPr="00B84B4B" w:rsidRDefault="00B84B4B" w:rsidP="00B84B4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84B4B">
              <w:rPr>
                <w:rFonts w:eastAsia="標楷體"/>
                <w:sz w:val="20"/>
                <w:szCs w:val="20"/>
              </w:rPr>
              <w:t>Time of Proficiency Test</w:t>
            </w:r>
          </w:p>
        </w:tc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CD294D" w14:textId="77777777" w:rsidR="00C33CD4" w:rsidRPr="00862404" w:rsidRDefault="00C33CD4" w:rsidP="008624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CD4" w14:paraId="01E715B4" w14:textId="77777777" w:rsidTr="00C53D44">
        <w:trPr>
          <w:trHeight w:val="45"/>
        </w:trPr>
        <w:tc>
          <w:tcPr>
            <w:tcW w:w="3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4E3D4" w14:textId="77777777" w:rsidR="00C33CD4" w:rsidRPr="00862404" w:rsidRDefault="00C33CD4" w:rsidP="00C33C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2BBF5" w14:textId="77777777" w:rsidR="00C33CD4" w:rsidRPr="00B84B4B" w:rsidRDefault="00C33CD4" w:rsidP="00B84B4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84B4B">
              <w:rPr>
                <w:rFonts w:eastAsia="標楷體" w:hint="eastAsia"/>
                <w:sz w:val="28"/>
                <w:szCs w:val="28"/>
              </w:rPr>
              <w:t>檢定成績</w:t>
            </w:r>
          </w:p>
          <w:p w14:paraId="05C51542" w14:textId="38F06E4E" w:rsidR="00B84B4B" w:rsidRPr="00B84B4B" w:rsidRDefault="00B84B4B" w:rsidP="00B84B4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84B4B">
              <w:rPr>
                <w:rFonts w:eastAsia="標楷體"/>
                <w:sz w:val="20"/>
                <w:szCs w:val="20"/>
              </w:rPr>
              <w:t>Test Score</w:t>
            </w:r>
          </w:p>
        </w:tc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CD4543" w14:textId="77777777" w:rsidR="00C33CD4" w:rsidRPr="00862404" w:rsidRDefault="00C33CD4" w:rsidP="008624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CD4" w14:paraId="6AB3E1E5" w14:textId="77777777" w:rsidTr="00BF19AF">
        <w:trPr>
          <w:trHeight w:val="535"/>
        </w:trPr>
        <w:tc>
          <w:tcPr>
            <w:tcW w:w="37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383F55" w14:textId="77777777" w:rsidR="00C33CD4" w:rsidRPr="00862404" w:rsidRDefault="00C33CD4" w:rsidP="00C33C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FE566F" w14:textId="77777777" w:rsidR="00C33CD4" w:rsidRPr="00B84B4B" w:rsidRDefault="00C33CD4" w:rsidP="00B84B4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84B4B">
              <w:rPr>
                <w:rFonts w:eastAsia="標楷體" w:hint="eastAsia"/>
                <w:sz w:val="28"/>
                <w:szCs w:val="28"/>
              </w:rPr>
              <w:t>通過等級</w:t>
            </w:r>
          </w:p>
          <w:p w14:paraId="1DE2686A" w14:textId="0497AC3F" w:rsidR="00B84B4B" w:rsidRPr="00B84B4B" w:rsidRDefault="00B84B4B" w:rsidP="00B84B4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84B4B">
              <w:rPr>
                <w:rFonts w:eastAsia="標楷體"/>
                <w:sz w:val="20"/>
                <w:szCs w:val="20"/>
              </w:rPr>
              <w:t>Passing Level</w:t>
            </w:r>
          </w:p>
        </w:tc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C6E65" w14:textId="77777777" w:rsidR="00C33CD4" w:rsidRPr="00862404" w:rsidRDefault="00C33CD4" w:rsidP="008624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385E" w14:paraId="68717078" w14:textId="77777777" w:rsidTr="00BF19AF">
        <w:trPr>
          <w:trHeight w:val="3515"/>
        </w:trPr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EDF9CB" w14:textId="77777777" w:rsidR="00A8385E" w:rsidRPr="00B84B4B" w:rsidRDefault="00A8385E" w:rsidP="008257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4B4B">
              <w:rPr>
                <w:rFonts w:ascii="標楷體" w:eastAsia="標楷體" w:hAnsi="標楷體" w:hint="eastAsia"/>
                <w:b/>
                <w:sz w:val="28"/>
              </w:rPr>
              <w:t>雙</w:t>
            </w:r>
          </w:p>
          <w:p w14:paraId="71948DED" w14:textId="77777777" w:rsidR="00A8385E" w:rsidRPr="00B84B4B" w:rsidRDefault="00A8385E" w:rsidP="008257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4B4B">
              <w:rPr>
                <w:rFonts w:ascii="標楷體" w:eastAsia="標楷體" w:hAnsi="標楷體" w:hint="eastAsia"/>
                <w:b/>
                <w:sz w:val="28"/>
              </w:rPr>
              <w:t>主</w:t>
            </w:r>
          </w:p>
          <w:p w14:paraId="6B15AB3D" w14:textId="77777777" w:rsidR="00A8385E" w:rsidRPr="00B84B4B" w:rsidRDefault="00A8385E" w:rsidP="008257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4B4B">
              <w:rPr>
                <w:rFonts w:ascii="標楷體" w:eastAsia="標楷體" w:hAnsi="標楷體" w:hint="eastAsia"/>
                <w:b/>
                <w:sz w:val="28"/>
              </w:rPr>
              <w:t>修</w:t>
            </w:r>
          </w:p>
          <w:p w14:paraId="395743F6" w14:textId="77777777" w:rsidR="00A8385E" w:rsidRPr="00B84B4B" w:rsidRDefault="00A8385E" w:rsidP="008257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4B4B">
              <w:rPr>
                <w:rFonts w:ascii="標楷體" w:eastAsia="標楷體" w:hAnsi="標楷體" w:hint="eastAsia"/>
                <w:b/>
                <w:sz w:val="28"/>
              </w:rPr>
              <w:t>學</w:t>
            </w:r>
          </w:p>
          <w:p w14:paraId="63D7177F" w14:textId="77777777" w:rsidR="00A8385E" w:rsidRPr="00B84B4B" w:rsidRDefault="00A8385E" w:rsidP="008257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4B4B">
              <w:rPr>
                <w:rFonts w:ascii="標楷體" w:eastAsia="標楷體" w:hAnsi="標楷體" w:hint="eastAsia"/>
                <w:b/>
                <w:sz w:val="28"/>
              </w:rPr>
              <w:t>系</w:t>
            </w:r>
          </w:p>
          <w:p w14:paraId="4DAD48E4" w14:textId="77777777" w:rsidR="00A8385E" w:rsidRPr="00B84B4B" w:rsidRDefault="00A8385E" w:rsidP="008257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84B4B">
              <w:rPr>
                <w:rFonts w:ascii="標楷體" w:eastAsia="標楷體" w:hAnsi="標楷體" w:hint="eastAsia"/>
                <w:b/>
                <w:sz w:val="28"/>
              </w:rPr>
              <w:t>認</w:t>
            </w:r>
          </w:p>
          <w:p w14:paraId="0BD21FEF" w14:textId="77777777" w:rsidR="00A8385E" w:rsidRPr="001A4CA2" w:rsidRDefault="00A8385E" w:rsidP="008257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4B4B">
              <w:rPr>
                <w:rFonts w:ascii="標楷體" w:eastAsia="標楷體" w:hAnsi="標楷體" w:hint="eastAsia"/>
                <w:b/>
                <w:sz w:val="28"/>
              </w:rPr>
              <w:t>證</w:t>
            </w:r>
          </w:p>
        </w:tc>
        <w:tc>
          <w:tcPr>
            <w:tcW w:w="8039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FE4438" w14:textId="77777777" w:rsidR="003D080C" w:rsidRDefault="0082578D" w:rsidP="003D080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78D">
              <w:rPr>
                <w:rFonts w:ascii="標楷體" w:eastAsia="標楷體" w:hAnsi="標楷體" w:hint="eastAsia"/>
                <w:sz w:val="28"/>
                <w:szCs w:val="28"/>
              </w:rPr>
              <w:t>該生已通過本系語言能力檢定畢業門檻</w:t>
            </w:r>
          </w:p>
          <w:p w14:paraId="171FC3C8" w14:textId="75E852BF" w:rsidR="00A8385E" w:rsidRPr="003D080C" w:rsidRDefault="003F68A9" w:rsidP="003D080C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3F68A9">
              <w:t>The student has passed the language proficiency graduation requirement of the department.</w:t>
            </w:r>
          </w:p>
          <w:p w14:paraId="38A68CB9" w14:textId="16FA66CD" w:rsidR="0082578D" w:rsidRPr="00862404" w:rsidRDefault="0082578D" w:rsidP="00217123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08E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認證學系章</w:t>
            </w:r>
            <w:r w:rsidR="00235005" w:rsidRPr="00AF08E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戳</w:t>
            </w:r>
            <w:r w:rsidR="00746B91" w:rsidRPr="003D080C">
              <w:rPr>
                <w:rFonts w:eastAsia="標楷體"/>
              </w:rPr>
              <w:t>Department Certification Stamp</w:t>
            </w:r>
            <w:r w:rsidRPr="0082578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14:paraId="62F48E92" w14:textId="72223E82" w:rsidR="004770E3" w:rsidRPr="00F94DB6" w:rsidRDefault="00257316" w:rsidP="00F43EA1">
      <w:pPr>
        <w:rPr>
          <w:rFonts w:eastAsia="標楷體"/>
        </w:rPr>
      </w:pPr>
      <w:r w:rsidRPr="00F94DB6">
        <w:rPr>
          <w:rFonts w:eastAsia="標楷體"/>
        </w:rPr>
        <w:t>備註</w:t>
      </w:r>
      <w:r w:rsidR="00161B48" w:rsidRPr="00F94DB6">
        <w:rPr>
          <w:rFonts w:eastAsia="標楷體"/>
        </w:rPr>
        <w:t>Note</w:t>
      </w:r>
      <w:r w:rsidRPr="00F94DB6">
        <w:rPr>
          <w:rFonts w:eastAsia="標楷體"/>
        </w:rPr>
        <w:t>：</w:t>
      </w:r>
    </w:p>
    <w:p w14:paraId="5B0E7538" w14:textId="761789B0" w:rsidR="008D6942" w:rsidRDefault="00161B48" w:rsidP="00A31BAF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257316" w:rsidRPr="00BE7AE6">
        <w:rPr>
          <w:rFonts w:ascii="標楷體" w:eastAsia="標楷體" w:hAnsi="標楷體" w:hint="eastAsia"/>
        </w:rPr>
        <w:t>本證明書僅提供</w:t>
      </w:r>
      <w:proofErr w:type="gramStart"/>
      <w:r w:rsidR="00931788">
        <w:rPr>
          <w:rFonts w:ascii="標楷體" w:eastAsia="標楷體" w:hAnsi="標楷體" w:hint="eastAsia"/>
        </w:rPr>
        <w:t>修讀</w:t>
      </w:r>
      <w:r w:rsidR="00F43EA1">
        <w:rPr>
          <w:rFonts w:ascii="標楷體" w:eastAsia="標楷體" w:hAnsi="標楷體" w:hint="eastAsia"/>
        </w:rPr>
        <w:t>雙主修</w:t>
      </w:r>
      <w:proofErr w:type="gramEnd"/>
      <w:r w:rsidR="00257316" w:rsidRPr="00BE7AE6">
        <w:rPr>
          <w:rFonts w:ascii="標楷體" w:eastAsia="標楷體" w:hAnsi="標楷體" w:hint="eastAsia"/>
        </w:rPr>
        <w:t>學生</w:t>
      </w:r>
      <w:r w:rsidR="00B317F8" w:rsidRPr="00B317F8">
        <w:rPr>
          <w:rFonts w:ascii="標楷體" w:eastAsia="標楷體" w:hAnsi="標楷體" w:hint="eastAsia"/>
          <w:color w:val="FF0000"/>
          <w:u w:val="single"/>
        </w:rPr>
        <w:t>已通過</w:t>
      </w:r>
      <w:r w:rsidR="00F43EA1">
        <w:rPr>
          <w:rFonts w:ascii="標楷體" w:eastAsia="標楷體" w:hAnsi="標楷體" w:hint="eastAsia"/>
        </w:rPr>
        <w:t>相關語文能力畢業資格審核使用。</w:t>
      </w:r>
    </w:p>
    <w:p w14:paraId="209093AF" w14:textId="77777777" w:rsidR="007664F0" w:rsidRDefault="00F94DB6" w:rsidP="00F94DB6">
      <w:pPr>
        <w:ind w:leftChars="100" w:left="240"/>
        <w:rPr>
          <w:rFonts w:eastAsia="標楷體"/>
        </w:rPr>
      </w:pPr>
      <w:r w:rsidRPr="00F94DB6">
        <w:rPr>
          <w:rFonts w:eastAsia="標楷體"/>
        </w:rPr>
        <w:t>This recognition is provided solely for the purpose of verifying that Double Major students have passed the relevant language proficiency graduation requirements.</w:t>
      </w:r>
      <w:r w:rsidRPr="00F94DB6">
        <w:rPr>
          <w:rFonts w:eastAsia="標楷體" w:hint="eastAsia"/>
        </w:rPr>
        <w:t xml:space="preserve"> </w:t>
      </w:r>
    </w:p>
    <w:p w14:paraId="3F37BAEE" w14:textId="3930CF61" w:rsidR="00C53D44" w:rsidRDefault="00161B48" w:rsidP="007664F0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4770E3">
        <w:rPr>
          <w:rFonts w:ascii="標楷體" w:eastAsia="標楷體" w:hAnsi="標楷體" w:hint="eastAsia"/>
        </w:rPr>
        <w:t>請學生持檢定證書正本至相關語文學系認證後</w:t>
      </w:r>
      <w:r w:rsidR="00931788">
        <w:rPr>
          <w:rFonts w:ascii="標楷體" w:eastAsia="標楷體" w:hAnsi="標楷體" w:hint="eastAsia"/>
        </w:rPr>
        <w:t>將本表</w:t>
      </w:r>
      <w:r w:rsidR="004770E3">
        <w:rPr>
          <w:rFonts w:ascii="標楷體" w:eastAsia="標楷體" w:hAnsi="標楷體" w:hint="eastAsia"/>
        </w:rPr>
        <w:t>繳回教務</w:t>
      </w:r>
      <w:r w:rsidR="009C10C9">
        <w:rPr>
          <w:rFonts w:ascii="標楷體" w:eastAsia="標楷體" w:hAnsi="標楷體" w:hint="eastAsia"/>
        </w:rPr>
        <w:t>處</w:t>
      </w:r>
      <w:r w:rsidR="009E3F9B" w:rsidRPr="009E3F9B">
        <w:rPr>
          <w:rFonts w:ascii="標楷體" w:eastAsia="標楷體" w:hAnsi="標楷體" w:hint="eastAsia"/>
        </w:rPr>
        <w:t>註冊課務發展中心</w:t>
      </w:r>
      <w:r w:rsidR="009C10C9">
        <w:rPr>
          <w:rFonts w:ascii="標楷體" w:eastAsia="標楷體" w:hAnsi="標楷體" w:hint="eastAsia"/>
        </w:rPr>
        <w:t>。</w:t>
      </w:r>
    </w:p>
    <w:p w14:paraId="54B3BAB0" w14:textId="1860BFDD" w:rsidR="004770E3" w:rsidRPr="00C53D44" w:rsidRDefault="00C53D44" w:rsidP="00C53D44">
      <w:pPr>
        <w:ind w:leftChars="100" w:left="240"/>
        <w:rPr>
          <w:rFonts w:eastAsia="標楷體"/>
        </w:rPr>
      </w:pPr>
      <w:r w:rsidRPr="00C53D44">
        <w:rPr>
          <w:rFonts w:eastAsia="標楷體"/>
        </w:rPr>
        <w:t xml:space="preserve">Students should present the original language proficiency certificate to the </w:t>
      </w:r>
      <w:r w:rsidR="00AD2B94">
        <w:rPr>
          <w:rFonts w:eastAsia="標楷體" w:hint="eastAsia"/>
        </w:rPr>
        <w:t>double major</w:t>
      </w:r>
      <w:r w:rsidRPr="00C53D44">
        <w:rPr>
          <w:rFonts w:eastAsia="標楷體"/>
        </w:rPr>
        <w:t xml:space="preserve"> language department for verification, and then submit this form to the Center for Registration-Curriculum Development in the Office of Academic Affairs.</w:t>
      </w:r>
    </w:p>
    <w:p w14:paraId="3C680BE5" w14:textId="77777777" w:rsidR="00161B48" w:rsidRDefault="00161B48" w:rsidP="00C53D44">
      <w:pPr>
        <w:rPr>
          <w:rFonts w:ascii="標楷體" w:eastAsia="標楷體" w:hAnsi="標楷體"/>
        </w:rPr>
      </w:pPr>
    </w:p>
    <w:p w14:paraId="41AB8A56" w14:textId="4F4276B7" w:rsidR="00BE7AE6" w:rsidRPr="00161B48" w:rsidRDefault="00182985" w:rsidP="00746B91">
      <w:pPr>
        <w:spacing w:line="0" w:lineRule="atLeast"/>
        <w:rPr>
          <w:rFonts w:ascii="標楷體" w:eastAsia="標楷體" w:hAnsi="標楷體"/>
          <w:sz w:val="20"/>
          <w:szCs w:val="20"/>
        </w:rPr>
      </w:pPr>
      <w:proofErr w:type="gramStart"/>
      <w:r w:rsidRPr="00161B48">
        <w:rPr>
          <w:rFonts w:ascii="標楷體" w:eastAsia="標楷體" w:hAnsi="標楷體" w:hint="eastAsia"/>
          <w:sz w:val="20"/>
          <w:szCs w:val="20"/>
        </w:rPr>
        <w:t>＊</w:t>
      </w:r>
      <w:proofErr w:type="gramEnd"/>
      <w:r w:rsidRPr="00161B48">
        <w:rPr>
          <w:rFonts w:ascii="標楷體" w:eastAsia="標楷體" w:hAnsi="標楷體" w:hint="eastAsia"/>
          <w:sz w:val="20"/>
          <w:szCs w:val="20"/>
        </w:rPr>
        <w:t>依本校個人資料管理規範，本表單各項個人資料僅作為業務處理使用，並於保存期限屆滿後，逕行銷毀。</w:t>
      </w:r>
      <w:r w:rsidR="00161B48" w:rsidRPr="00CF051F">
        <w:rPr>
          <w:rFonts w:eastAsia="標楷體"/>
          <w:sz w:val="20"/>
          <w:szCs w:val="20"/>
        </w:rPr>
        <w:t>In accordance with personal data management regulations of university, personal data collected in this form is used solely for academic affairs and will be destroyed after the retention period expired</w:t>
      </w:r>
      <w:r w:rsidR="00E628B4">
        <w:rPr>
          <w:rFonts w:eastAsia="標楷體" w:hint="eastAsia"/>
          <w:sz w:val="20"/>
          <w:szCs w:val="20"/>
        </w:rPr>
        <w:t>.</w:t>
      </w:r>
    </w:p>
    <w:sectPr w:rsidR="00BE7AE6" w:rsidRPr="00161B48" w:rsidSect="00161B48">
      <w:footerReference w:type="default" r:id="rId10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BD4C5" w14:textId="77777777" w:rsidR="00F50E0A" w:rsidRDefault="00F50E0A" w:rsidP="00B317F8">
      <w:r>
        <w:separator/>
      </w:r>
    </w:p>
  </w:endnote>
  <w:endnote w:type="continuationSeparator" w:id="0">
    <w:p w14:paraId="51A2013A" w14:textId="77777777" w:rsidR="00F50E0A" w:rsidRDefault="00F50E0A" w:rsidP="00B3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46961" w14:textId="1367A9DE" w:rsidR="00161B48" w:rsidRDefault="00161B48" w:rsidP="00161B48">
    <w:pPr>
      <w:pStyle w:val="aa"/>
      <w:jc w:val="right"/>
    </w:pPr>
    <w:r w:rsidRPr="00BE7AE6">
      <w:rPr>
        <w:rFonts w:ascii="標楷體" w:eastAsia="標楷體" w:hAnsi="標楷體" w:hint="eastAsia"/>
        <w:szCs w:val="15"/>
      </w:rPr>
      <w:t>表單編號：ATRX-Q03-001-FM0</w:t>
    </w:r>
    <w:r>
      <w:rPr>
        <w:rFonts w:ascii="標楷體" w:eastAsia="標楷體" w:hAnsi="標楷體" w:hint="eastAsia"/>
        <w:szCs w:val="15"/>
      </w:rPr>
      <w:t>52</w:t>
    </w:r>
    <w:r w:rsidRPr="00BE7AE6">
      <w:rPr>
        <w:rFonts w:ascii="標楷體" w:eastAsia="標楷體" w:hAnsi="標楷體" w:hint="eastAsia"/>
        <w:szCs w:val="15"/>
      </w:rPr>
      <w:t>-</w:t>
    </w:r>
    <w:r w:rsidRPr="00FE45AC">
      <w:rPr>
        <w:rFonts w:ascii="標楷體" w:eastAsia="標楷體" w:hAnsi="標楷體" w:hint="eastAsia"/>
        <w:color w:val="FF0000"/>
        <w:szCs w:val="15"/>
      </w:rPr>
      <w:t>0</w:t>
    </w:r>
    <w:r>
      <w:rPr>
        <w:rFonts w:ascii="標楷體" w:eastAsia="標楷體" w:hAnsi="標楷體" w:hint="eastAsia"/>
        <w:color w:val="FF0000"/>
        <w:szCs w:val="15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20376" w14:textId="77777777" w:rsidR="00F50E0A" w:rsidRDefault="00F50E0A" w:rsidP="00B317F8">
      <w:r>
        <w:separator/>
      </w:r>
    </w:p>
  </w:footnote>
  <w:footnote w:type="continuationSeparator" w:id="0">
    <w:p w14:paraId="3A2012BF" w14:textId="77777777" w:rsidR="00F50E0A" w:rsidRDefault="00F50E0A" w:rsidP="00B31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21C96"/>
    <w:multiLevelType w:val="hybridMultilevel"/>
    <w:tmpl w:val="983E1DD8"/>
    <w:lvl w:ilvl="0" w:tplc="ADEE30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3F9C0DDF"/>
    <w:multiLevelType w:val="hybridMultilevel"/>
    <w:tmpl w:val="B3C0682A"/>
    <w:lvl w:ilvl="0" w:tplc="B1049228">
      <w:start w:val="1"/>
      <w:numFmt w:val="taiwaneseCountingThousand"/>
      <w:lvlText w:val="%1、"/>
      <w:lvlJc w:val="left"/>
      <w:pPr>
        <w:tabs>
          <w:tab w:val="num" w:pos="675"/>
        </w:tabs>
        <w:ind w:left="67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66FC2CBB"/>
    <w:multiLevelType w:val="hybridMultilevel"/>
    <w:tmpl w:val="BC98873E"/>
    <w:lvl w:ilvl="0" w:tplc="E61A06A6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 w16cid:durableId="858736942">
    <w:abstractNumId w:val="2"/>
  </w:num>
  <w:num w:numId="2" w16cid:durableId="799618209">
    <w:abstractNumId w:val="1"/>
  </w:num>
  <w:num w:numId="3" w16cid:durableId="1046833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2404"/>
    <w:rsid w:val="00000A2B"/>
    <w:rsid w:val="0002307E"/>
    <w:rsid w:val="00033323"/>
    <w:rsid w:val="00034B43"/>
    <w:rsid w:val="00042CD1"/>
    <w:rsid w:val="000972C6"/>
    <w:rsid w:val="000A394E"/>
    <w:rsid w:val="000C529F"/>
    <w:rsid w:val="000D369C"/>
    <w:rsid w:val="000D3CFC"/>
    <w:rsid w:val="000E29D5"/>
    <w:rsid w:val="000F3276"/>
    <w:rsid w:val="000F3FC2"/>
    <w:rsid w:val="000F4EAA"/>
    <w:rsid w:val="001015CF"/>
    <w:rsid w:val="00111CA3"/>
    <w:rsid w:val="00122681"/>
    <w:rsid w:val="001577BC"/>
    <w:rsid w:val="00161B48"/>
    <w:rsid w:val="00164D7F"/>
    <w:rsid w:val="00173C23"/>
    <w:rsid w:val="00182985"/>
    <w:rsid w:val="001A4CA2"/>
    <w:rsid w:val="001B7163"/>
    <w:rsid w:val="001C730E"/>
    <w:rsid w:val="001E3291"/>
    <w:rsid w:val="00203665"/>
    <w:rsid w:val="00217123"/>
    <w:rsid w:val="00230565"/>
    <w:rsid w:val="00235005"/>
    <w:rsid w:val="00241191"/>
    <w:rsid w:val="00252AEF"/>
    <w:rsid w:val="00253B4E"/>
    <w:rsid w:val="00257316"/>
    <w:rsid w:val="00257FAD"/>
    <w:rsid w:val="0028658B"/>
    <w:rsid w:val="002D1B9D"/>
    <w:rsid w:val="002D3A6B"/>
    <w:rsid w:val="002E30D7"/>
    <w:rsid w:val="00323B62"/>
    <w:rsid w:val="00324375"/>
    <w:rsid w:val="00324423"/>
    <w:rsid w:val="0032658D"/>
    <w:rsid w:val="00350208"/>
    <w:rsid w:val="00360F74"/>
    <w:rsid w:val="00362CA8"/>
    <w:rsid w:val="0038382D"/>
    <w:rsid w:val="003853AA"/>
    <w:rsid w:val="003B24E6"/>
    <w:rsid w:val="003B3338"/>
    <w:rsid w:val="003C049C"/>
    <w:rsid w:val="003C1CAA"/>
    <w:rsid w:val="003C5040"/>
    <w:rsid w:val="003D080C"/>
    <w:rsid w:val="003D17D8"/>
    <w:rsid w:val="003F3E38"/>
    <w:rsid w:val="003F68A9"/>
    <w:rsid w:val="00401115"/>
    <w:rsid w:val="0042493B"/>
    <w:rsid w:val="00425EA5"/>
    <w:rsid w:val="00426450"/>
    <w:rsid w:val="004274A8"/>
    <w:rsid w:val="00436EDB"/>
    <w:rsid w:val="00441A64"/>
    <w:rsid w:val="00452F6D"/>
    <w:rsid w:val="00463189"/>
    <w:rsid w:val="00465FF0"/>
    <w:rsid w:val="00470EA3"/>
    <w:rsid w:val="004770E3"/>
    <w:rsid w:val="00486530"/>
    <w:rsid w:val="00490879"/>
    <w:rsid w:val="00491DB7"/>
    <w:rsid w:val="004B7E21"/>
    <w:rsid w:val="004C0FC1"/>
    <w:rsid w:val="004D63B7"/>
    <w:rsid w:val="004E35FC"/>
    <w:rsid w:val="004F6AF6"/>
    <w:rsid w:val="00506537"/>
    <w:rsid w:val="00542DE6"/>
    <w:rsid w:val="0054370A"/>
    <w:rsid w:val="00566D0D"/>
    <w:rsid w:val="005735B2"/>
    <w:rsid w:val="005A11B2"/>
    <w:rsid w:val="005C5909"/>
    <w:rsid w:val="005E6807"/>
    <w:rsid w:val="005F0054"/>
    <w:rsid w:val="005F047F"/>
    <w:rsid w:val="005F1F00"/>
    <w:rsid w:val="005F2657"/>
    <w:rsid w:val="00600E37"/>
    <w:rsid w:val="00634E4C"/>
    <w:rsid w:val="00657472"/>
    <w:rsid w:val="006630F0"/>
    <w:rsid w:val="00690C16"/>
    <w:rsid w:val="006A4F32"/>
    <w:rsid w:val="006A51DB"/>
    <w:rsid w:val="006B0FCA"/>
    <w:rsid w:val="006B5EB8"/>
    <w:rsid w:val="006B6C2D"/>
    <w:rsid w:val="006C0836"/>
    <w:rsid w:val="006C6DA2"/>
    <w:rsid w:val="006E5A05"/>
    <w:rsid w:val="007137C3"/>
    <w:rsid w:val="0072533B"/>
    <w:rsid w:val="00726599"/>
    <w:rsid w:val="00732DCA"/>
    <w:rsid w:val="0073405A"/>
    <w:rsid w:val="00746B91"/>
    <w:rsid w:val="007516B6"/>
    <w:rsid w:val="007664F0"/>
    <w:rsid w:val="0077625E"/>
    <w:rsid w:val="00776E64"/>
    <w:rsid w:val="007A111F"/>
    <w:rsid w:val="007B33B2"/>
    <w:rsid w:val="007B6296"/>
    <w:rsid w:val="007C1494"/>
    <w:rsid w:val="007C5995"/>
    <w:rsid w:val="007E2DEF"/>
    <w:rsid w:val="007F0343"/>
    <w:rsid w:val="0082578D"/>
    <w:rsid w:val="00846FC6"/>
    <w:rsid w:val="0086115E"/>
    <w:rsid w:val="00862404"/>
    <w:rsid w:val="00880ED9"/>
    <w:rsid w:val="00890217"/>
    <w:rsid w:val="00895D77"/>
    <w:rsid w:val="008D4096"/>
    <w:rsid w:val="008D6942"/>
    <w:rsid w:val="008E2925"/>
    <w:rsid w:val="008E31D8"/>
    <w:rsid w:val="008E79E9"/>
    <w:rsid w:val="008E7AE2"/>
    <w:rsid w:val="008F0596"/>
    <w:rsid w:val="009216FC"/>
    <w:rsid w:val="00926DCD"/>
    <w:rsid w:val="00931788"/>
    <w:rsid w:val="009427AF"/>
    <w:rsid w:val="009646CE"/>
    <w:rsid w:val="00970A80"/>
    <w:rsid w:val="00991CA3"/>
    <w:rsid w:val="009A4678"/>
    <w:rsid w:val="009B0F62"/>
    <w:rsid w:val="009C10C9"/>
    <w:rsid w:val="009D10FC"/>
    <w:rsid w:val="009D2851"/>
    <w:rsid w:val="009E3F9B"/>
    <w:rsid w:val="00A230B5"/>
    <w:rsid w:val="00A278B7"/>
    <w:rsid w:val="00A31BAF"/>
    <w:rsid w:val="00A36BFC"/>
    <w:rsid w:val="00A50075"/>
    <w:rsid w:val="00A5704A"/>
    <w:rsid w:val="00A57480"/>
    <w:rsid w:val="00A62C8B"/>
    <w:rsid w:val="00A62ED3"/>
    <w:rsid w:val="00A66C71"/>
    <w:rsid w:val="00A82699"/>
    <w:rsid w:val="00A8385E"/>
    <w:rsid w:val="00A95107"/>
    <w:rsid w:val="00AC14E5"/>
    <w:rsid w:val="00AC1ADE"/>
    <w:rsid w:val="00AD2B94"/>
    <w:rsid w:val="00AF08EF"/>
    <w:rsid w:val="00AF41D6"/>
    <w:rsid w:val="00B01A67"/>
    <w:rsid w:val="00B06E4D"/>
    <w:rsid w:val="00B25CAA"/>
    <w:rsid w:val="00B317F8"/>
    <w:rsid w:val="00B32F8D"/>
    <w:rsid w:val="00B40DD0"/>
    <w:rsid w:val="00B5256B"/>
    <w:rsid w:val="00B61B5F"/>
    <w:rsid w:val="00B7543F"/>
    <w:rsid w:val="00B768F0"/>
    <w:rsid w:val="00B84B4B"/>
    <w:rsid w:val="00BA288F"/>
    <w:rsid w:val="00BC5F6F"/>
    <w:rsid w:val="00BC6CE3"/>
    <w:rsid w:val="00BD1621"/>
    <w:rsid w:val="00BE23E3"/>
    <w:rsid w:val="00BE6151"/>
    <w:rsid w:val="00BE7216"/>
    <w:rsid w:val="00BE77BD"/>
    <w:rsid w:val="00BE7AE6"/>
    <w:rsid w:val="00BF19AF"/>
    <w:rsid w:val="00BF26E3"/>
    <w:rsid w:val="00BF3C5A"/>
    <w:rsid w:val="00C33CD4"/>
    <w:rsid w:val="00C419A9"/>
    <w:rsid w:val="00C53D44"/>
    <w:rsid w:val="00C65152"/>
    <w:rsid w:val="00C7337B"/>
    <w:rsid w:val="00CC379F"/>
    <w:rsid w:val="00CD1127"/>
    <w:rsid w:val="00CD24D7"/>
    <w:rsid w:val="00CD2507"/>
    <w:rsid w:val="00CF051F"/>
    <w:rsid w:val="00CF68DA"/>
    <w:rsid w:val="00D03817"/>
    <w:rsid w:val="00D14150"/>
    <w:rsid w:val="00D21D25"/>
    <w:rsid w:val="00D23534"/>
    <w:rsid w:val="00D33CB9"/>
    <w:rsid w:val="00D9100A"/>
    <w:rsid w:val="00D957E8"/>
    <w:rsid w:val="00DA3AED"/>
    <w:rsid w:val="00DA55BD"/>
    <w:rsid w:val="00DC3AD9"/>
    <w:rsid w:val="00DF5411"/>
    <w:rsid w:val="00E156A7"/>
    <w:rsid w:val="00E251AA"/>
    <w:rsid w:val="00E62239"/>
    <w:rsid w:val="00E628B4"/>
    <w:rsid w:val="00E93DB4"/>
    <w:rsid w:val="00EB124A"/>
    <w:rsid w:val="00EB6FB8"/>
    <w:rsid w:val="00EC72C4"/>
    <w:rsid w:val="00EE1999"/>
    <w:rsid w:val="00EE244B"/>
    <w:rsid w:val="00F00AF5"/>
    <w:rsid w:val="00F014C2"/>
    <w:rsid w:val="00F03DD9"/>
    <w:rsid w:val="00F065F9"/>
    <w:rsid w:val="00F24C78"/>
    <w:rsid w:val="00F26C23"/>
    <w:rsid w:val="00F30747"/>
    <w:rsid w:val="00F43EA1"/>
    <w:rsid w:val="00F50E0A"/>
    <w:rsid w:val="00F579BF"/>
    <w:rsid w:val="00F62757"/>
    <w:rsid w:val="00F761B0"/>
    <w:rsid w:val="00F81C33"/>
    <w:rsid w:val="00F94DB6"/>
    <w:rsid w:val="00FE45AC"/>
    <w:rsid w:val="00FE69A5"/>
    <w:rsid w:val="00FF53FA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3A596B"/>
  <w15:chartTrackingRefBased/>
  <w15:docId w15:val="{CDF3AFC4-B07A-4705-9B0B-661633CF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6942"/>
    <w:rPr>
      <w:rFonts w:ascii="Arial" w:hAnsi="Arial"/>
      <w:sz w:val="18"/>
      <w:szCs w:val="18"/>
    </w:rPr>
  </w:style>
  <w:style w:type="character" w:styleId="a4">
    <w:name w:val="Hyperlink"/>
    <w:rsid w:val="00BE7AE6"/>
    <w:rPr>
      <w:strike w:val="0"/>
      <w:dstrike w:val="0"/>
      <w:color w:val="4A7DCA"/>
      <w:u w:val="none"/>
      <w:effect w:val="none"/>
    </w:rPr>
  </w:style>
  <w:style w:type="character" w:styleId="a5">
    <w:name w:val="annotation reference"/>
    <w:semiHidden/>
    <w:rsid w:val="00BE7AE6"/>
    <w:rPr>
      <w:sz w:val="18"/>
      <w:szCs w:val="18"/>
    </w:rPr>
  </w:style>
  <w:style w:type="paragraph" w:styleId="a6">
    <w:name w:val="annotation text"/>
    <w:basedOn w:val="a"/>
    <w:semiHidden/>
    <w:rsid w:val="00BE7AE6"/>
  </w:style>
  <w:style w:type="paragraph" w:styleId="a7">
    <w:name w:val="annotation subject"/>
    <w:basedOn w:val="a6"/>
    <w:next w:val="a6"/>
    <w:semiHidden/>
    <w:rsid w:val="00BE7AE6"/>
    <w:rPr>
      <w:b/>
      <w:bCs/>
    </w:rPr>
  </w:style>
  <w:style w:type="paragraph" w:styleId="a8">
    <w:name w:val="header"/>
    <w:basedOn w:val="a"/>
    <w:link w:val="a9"/>
    <w:rsid w:val="00B31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317F8"/>
    <w:rPr>
      <w:kern w:val="2"/>
    </w:rPr>
  </w:style>
  <w:style w:type="paragraph" w:styleId="aa">
    <w:name w:val="footer"/>
    <w:basedOn w:val="a"/>
    <w:link w:val="ab"/>
    <w:rsid w:val="00B31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B317F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F826181AB2704A86E4D9864A4E239B" ma:contentTypeVersion="4" ma:contentTypeDescription="建立新的文件。" ma:contentTypeScope="" ma:versionID="9b274d4554391be1e310ca11e236a4fe">
  <xsd:schema xmlns:xsd="http://www.w3.org/2001/XMLSchema" xmlns:xs="http://www.w3.org/2001/XMLSchema" xmlns:p="http://schemas.microsoft.com/office/2006/metadata/properties" xmlns:ns2="041218ec-bf2d-40f3-b503-235997320ab4" targetNamespace="http://schemas.microsoft.com/office/2006/metadata/properties" ma:root="true" ma:fieldsID="a4f7457f9944d2bea964a708253a701c" ns2:_="">
    <xsd:import namespace="041218ec-bf2d-40f3-b503-235997320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218ec-bf2d-40f3-b503-235997320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78482F-43A0-43C7-A3AE-09476EDA7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218ec-bf2d-40f3-b503-235997320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26247-0523-4DAC-AFCD-0E8F4100F6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0F6C73-8E72-4812-90CD-9A86C40500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300</Words>
  <Characters>908</Characters>
  <Application>Microsoft Office Word</Application>
  <DocSecurity>0</DocSecurity>
  <Lines>56</Lines>
  <Paragraphs>46</Paragraphs>
  <ScaleCrop>false</ScaleCrop>
  <Company>TKU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淡江大學學生在校學業成績證明書</dc:title>
  <dc:subject/>
  <dc:creator>tku-staff</dc:creator>
  <cp:keywords/>
  <cp:lastModifiedBy>蕭喻</cp:lastModifiedBy>
  <cp:revision>24</cp:revision>
  <cp:lastPrinted>2023-06-15T04:03:00Z</cp:lastPrinted>
  <dcterms:created xsi:type="dcterms:W3CDTF">2024-09-10T02:12:00Z</dcterms:created>
  <dcterms:modified xsi:type="dcterms:W3CDTF">2024-12-16T01:00:00Z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0x0101008FF826181AB2704A86E4D9864A4E239B</vt:lpwstr>
  </property>
</Properties>
</file>